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5CF0C" w14:textId="77777777" w:rsidR="00E410F3" w:rsidRPr="003221C9" w:rsidRDefault="00E410F3" w:rsidP="00E410F3">
      <w:pPr>
        <w:spacing w:after="0" w:line="240" w:lineRule="auto"/>
        <w:ind w:right="4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noProof/>
          <w:color w:val="000000" w:themeColor="text1"/>
        </w:rPr>
        <w:drawing>
          <wp:inline distT="0" distB="0" distL="0" distR="0" wp14:anchorId="589AC2B2" wp14:editId="442C07EC">
            <wp:extent cx="597408" cy="593214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22" cy="59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21C9">
        <w:rPr>
          <w:rFonts w:ascii="TH SarabunPSK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8B9BB" wp14:editId="633A2255">
                <wp:simplePos x="0" y="0"/>
                <wp:positionH relativeFrom="column">
                  <wp:posOffset>7550785</wp:posOffset>
                </wp:positionH>
                <wp:positionV relativeFrom="paragraph">
                  <wp:posOffset>6985</wp:posOffset>
                </wp:positionV>
                <wp:extent cx="1183640" cy="320040"/>
                <wp:effectExtent l="0" t="0" r="16510" b="2286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6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B9A8F" w14:textId="77777777" w:rsidR="00E410F3" w:rsidRPr="00086704" w:rsidRDefault="00E410F3" w:rsidP="00E410F3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8670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NTC</w:t>
                            </w:r>
                            <w:r w:rsidRPr="0008670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08670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PSF</w:t>
                            </w:r>
                            <w:r w:rsidRPr="0008670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086704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8B9BB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594.55pt;margin-top:.55pt;width:93.2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" strokecolor="windowText" strokeweight="1pt">
                <v:textbox>
                  <w:txbxContent>
                    <w:p w14:paraId="0E6B9A8F" w14:textId="77777777" w:rsidR="00E410F3" w:rsidRPr="00086704" w:rsidRDefault="00E410F3" w:rsidP="00E410F3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8670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NTC</w:t>
                      </w:r>
                      <w:r w:rsidRPr="0008670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08670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PSF</w:t>
                      </w:r>
                      <w:r w:rsidRPr="0008670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-</w:t>
                      </w:r>
                      <w:r w:rsidRPr="00086704">
                        <w:rPr>
                          <w:rFonts w:ascii="TH Sarabun New" w:hAnsi="TH Sarabun New" w:cs="TH Sarabun New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14:paraId="1864CB1D" w14:textId="77777777" w:rsidR="00E410F3" w:rsidRPr="003221C9" w:rsidRDefault="00E410F3" w:rsidP="00E410F3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แบบประเมินตนเองตามระดับของกรอบสมรรถนะอาจารย์ที่ขอรับการประเมิน</w:t>
      </w:r>
    </w:p>
    <w:p w14:paraId="6DD0E383" w14:textId="77777777" w:rsidR="00E410F3" w:rsidRPr="003221C9" w:rsidRDefault="00E410F3" w:rsidP="00E410F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 สกุล ผู้ขอรับการประเมิน......................................................................................................................ระดับที่ขอรับการประเมิน </w:t>
      </w:r>
      <w:r w:rsidRPr="003221C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8"/>
      </w:r>
      <w:r w:rsidRPr="003221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3221C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8"/>
      </w:r>
      <w:r w:rsidRPr="003221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3221C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8"/>
      </w:r>
      <w:r w:rsidRPr="003221C9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3221C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8"/>
      </w:r>
      <w:r w:rsidRPr="003221C9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</w:p>
    <w:tbl>
      <w:tblPr>
        <w:tblW w:w="15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179"/>
        <w:gridCol w:w="4050"/>
        <w:gridCol w:w="2552"/>
        <w:gridCol w:w="3402"/>
        <w:gridCol w:w="8"/>
      </w:tblGrid>
      <w:tr w:rsidR="00E410F3" w:rsidRPr="003221C9" w14:paraId="634B91D9" w14:textId="77777777" w:rsidTr="0067787B">
        <w:trPr>
          <w:gridAfter w:val="1"/>
          <w:wAfter w:w="8" w:type="dxa"/>
          <w:tblHeader/>
          <w:jc w:val="center"/>
        </w:trPr>
        <w:tc>
          <w:tcPr>
            <w:tcW w:w="2405" w:type="dxa"/>
            <w:shd w:val="clear" w:color="auto" w:fill="D9D9D9"/>
          </w:tcPr>
          <w:p w14:paraId="01B4F97A" w14:textId="77777777" w:rsidR="00E410F3" w:rsidRPr="003221C9" w:rsidRDefault="00E410F3" w:rsidP="006778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179" w:type="dxa"/>
            <w:shd w:val="clear" w:color="auto" w:fill="D9D9D9"/>
          </w:tcPr>
          <w:p w14:paraId="16D36B8E" w14:textId="77777777" w:rsidR="00E410F3" w:rsidRPr="003221C9" w:rsidRDefault="00E410F3" w:rsidP="006778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ระดับที่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1</w:t>
            </w:r>
          </w:p>
        </w:tc>
        <w:tc>
          <w:tcPr>
            <w:tcW w:w="4050" w:type="dxa"/>
            <w:shd w:val="clear" w:color="auto" w:fill="D9D9D9"/>
          </w:tcPr>
          <w:p w14:paraId="47D1DCD6" w14:textId="77777777" w:rsidR="00E410F3" w:rsidRPr="003221C9" w:rsidRDefault="00E410F3" w:rsidP="006778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ระดับที่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</w:p>
        </w:tc>
        <w:tc>
          <w:tcPr>
            <w:tcW w:w="2552" w:type="dxa"/>
            <w:shd w:val="clear" w:color="auto" w:fill="D9D9D9"/>
          </w:tcPr>
          <w:p w14:paraId="5911DBB3" w14:textId="77777777" w:rsidR="00E410F3" w:rsidRPr="003221C9" w:rsidRDefault="00E410F3" w:rsidP="006778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ระดับที่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3</w:t>
            </w:r>
          </w:p>
        </w:tc>
        <w:tc>
          <w:tcPr>
            <w:tcW w:w="3402" w:type="dxa"/>
            <w:shd w:val="clear" w:color="auto" w:fill="D9D9D9"/>
          </w:tcPr>
          <w:p w14:paraId="1D2659B1" w14:textId="77777777" w:rsidR="00E410F3" w:rsidRPr="003221C9" w:rsidRDefault="00E410F3" w:rsidP="0067787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ระดับที่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4</w:t>
            </w:r>
          </w:p>
        </w:tc>
      </w:tr>
      <w:tr w:rsidR="00E410F3" w:rsidRPr="003221C9" w14:paraId="275087A4" w14:textId="77777777" w:rsidTr="0067787B">
        <w:trPr>
          <w:jc w:val="center"/>
        </w:trPr>
        <w:tc>
          <w:tcPr>
            <w:tcW w:w="15596" w:type="dxa"/>
            <w:gridSpan w:val="6"/>
            <w:tcBorders>
              <w:bottom w:val="single" w:sz="4" w:space="0" w:color="auto"/>
            </w:tcBorders>
          </w:tcPr>
          <w:p w14:paraId="652714A9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1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. องค์ความรู้ (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Knowledge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</w:tr>
      <w:tr w:rsidR="00E410F3" w:rsidRPr="003221C9" w14:paraId="12954A9B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14:paraId="577055CD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ความรู้ในศาสตร์สาขาวิชาของตน</w:t>
            </w: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0B986E4C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อธิบายแนวคิด และหลักการสำคัญของวิชาที่สอน พร้อมทั้ง</w:t>
            </w:r>
          </w:p>
          <w:p w14:paraId="71CBFE6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การประยุกต์ใช้</w:t>
            </w:r>
          </w:p>
          <w:p w14:paraId="39EB700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จัดลำดับและเชื่อมโยงหัวข้อที่สอนได้อย่างเป็นระบบ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1834FEBB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มีความรู้ความสามารถ 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441D0507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ติดตามองค์ความรู้ที่ทันสมัย วิเคราะห์และนำมาใช้อย่าง เหมาะสม </w:t>
            </w:r>
          </w:p>
          <w:p w14:paraId="2856C71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1.4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ถ่ายทอดองค์ความรู้ให้แก่เพื่อนอาจารย์ในสาขาวิชาหรือ หน่วยงาน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21A11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มีความรู้ความสามารถ 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392EBFDC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1.5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ประเมินแนวคิด หลักการสำคัญ ในศาสตร์ของตน เพื่อเป็นแนวทางในการสร้างองค์ความรู้ใหม่ </w:t>
            </w:r>
          </w:p>
          <w:p w14:paraId="51832B1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1.6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เชื่อมโยงความรู้ในศาสตร์ของตนกับศาสตร์อื่นที่เกี่ยวข้อง </w:t>
            </w:r>
          </w:p>
          <w:p w14:paraId="30191F3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1.7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ให้คำปรึกษาชี้แนะความรู้ในศาสตร์ของตนแก่อาจารย์ในองค์กร</w:t>
            </w:r>
            <w:proofErr w:type="gramEnd"/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ECE951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มีความรู้ความสามารถ 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663A3140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1.8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สร้างองค์ความรู้ใหม่ของศาสตร์ที่สอน </w:t>
            </w:r>
          </w:p>
          <w:p w14:paraId="6180504B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1.9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คาดการณ์หรือประเมินทิศทางความก้าวหน้าของศาสตร์ที่สอน</w:t>
            </w:r>
          </w:p>
        </w:tc>
      </w:tr>
      <w:tr w:rsidR="00E410F3" w:rsidRPr="003221C9" w14:paraId="5D37DD24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top w:val="nil"/>
            </w:tcBorders>
          </w:tcPr>
          <w:p w14:paraId="045BCB5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t>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ความรู้ในศาสตร์การสอนและการเรียนรู้</w:t>
            </w:r>
          </w:p>
        </w:tc>
        <w:tc>
          <w:tcPr>
            <w:tcW w:w="3179" w:type="dxa"/>
            <w:tcBorders>
              <w:top w:val="nil"/>
            </w:tcBorders>
          </w:tcPr>
          <w:p w14:paraId="50958B5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อธิบายจิตวิทยาการเรียนรู้ และปัจจัยที่ส่งผลต่อการเรียนรู้ </w:t>
            </w:r>
          </w:p>
          <w:p w14:paraId="140EAF2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2.2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ระบุวิธีจัดการเรียนรู้และวิธีวัด และประเมินผลที่เหมาะสมกับผลการเรียนรู้ และกลุ่มผู้เรียน</w:t>
            </w:r>
          </w:p>
          <w:p w14:paraId="1261D691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4050" w:type="dxa"/>
            <w:tcBorders>
              <w:top w:val="nil"/>
            </w:tcBorders>
          </w:tcPr>
          <w:p w14:paraId="4E712E0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มีความรู้ความสามารถ 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66FF829B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วิเคราะห์ภูมิหลังและศักยภาพของผู้เรียนเพื่อนำไปออกแบบ กระบวนการเรียนรู้ </w:t>
            </w:r>
          </w:p>
          <w:p w14:paraId="734259C2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2.4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แนะนำและแลกเปลี่ยนเรียนรู้ วิธีการจัดการเรียนรู้และการวัด และประเมินผลแก่เพื่อนอาจารย์ ในสาขาวิชาหรือหน่วยงาน</w:t>
            </w:r>
          </w:p>
        </w:tc>
        <w:tc>
          <w:tcPr>
            <w:tcW w:w="2552" w:type="dxa"/>
            <w:tcBorders>
              <w:top w:val="nil"/>
            </w:tcBorders>
          </w:tcPr>
          <w:p w14:paraId="537A656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มีความรู้ความสามารถ 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199213D7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2.5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ประเมินวิธีจัดการเรียนรู้ และการวัดและประเมินผล </w:t>
            </w:r>
          </w:p>
          <w:p w14:paraId="140FE1A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2.6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บูรณาการการจัดการเรียนการสอนระหว่างวิชาหรือศาสตร์อื่นที่ เกี่ยวข้อง </w:t>
            </w:r>
          </w:p>
          <w:p w14:paraId="405035C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2.7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ถ่ายทอด หรือให้คำปรึกษา หรือชี้แนะวิธีการจัดการเรียนรู้และการวัดและประเมินผลแก่อาจารย์ในองค์กร</w:t>
            </w:r>
          </w:p>
        </w:tc>
        <w:tc>
          <w:tcPr>
            <w:tcW w:w="3402" w:type="dxa"/>
            <w:tcBorders>
              <w:top w:val="nil"/>
            </w:tcBorders>
          </w:tcPr>
          <w:p w14:paraId="602D08E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มีความรู้ความสามารถ 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3ABAB944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2.8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สร้างความรู้ หรือ นวัตกรรมใน ศาสตร์การสอน และการจัดการการเรียนรู้ หรือ </w:t>
            </w:r>
          </w:p>
          <w:p w14:paraId="2862468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K1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2.9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ถ่ายทอดหรือให้คำปรึกษา หรือชี้แนะวิธีการจัดการเรียนรู้และการวัดและประเมินผลในระดับชาติหรือนานาชาติ</w:t>
            </w:r>
          </w:p>
        </w:tc>
      </w:tr>
      <w:tr w:rsidR="00E410F3" w:rsidRPr="003221C9" w14:paraId="7807342B" w14:textId="77777777" w:rsidTr="0067787B">
        <w:trPr>
          <w:jc w:val="center"/>
        </w:trPr>
        <w:tc>
          <w:tcPr>
            <w:tcW w:w="15596" w:type="dxa"/>
            <w:gridSpan w:val="6"/>
          </w:tcPr>
          <w:p w14:paraId="432B87D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2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. สมรรถนะ (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Competencies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</w:tr>
      <w:tr w:rsidR="00E410F3" w:rsidRPr="003221C9" w14:paraId="4FD2177A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</w:tcPr>
          <w:p w14:paraId="4769597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ออกแบบและ</w:t>
            </w:r>
          </w:p>
          <w:p w14:paraId="2F9B2AFD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วางแผนการจัดกิจกรรม</w:t>
            </w:r>
          </w:p>
          <w:p w14:paraId="6ECCFB2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การเรียนรู้ของผู้เรียน </w:t>
            </w:r>
          </w:p>
          <w:p w14:paraId="48CD1AA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อย่างมีประสิทธิภาพ</w:t>
            </w:r>
          </w:p>
        </w:tc>
        <w:tc>
          <w:tcPr>
            <w:tcW w:w="3179" w:type="dxa"/>
          </w:tcPr>
          <w:p w14:paraId="7F847E1D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C2.1.1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ออกแบบกิจกรรม และการใช้ เทคโนโลยีการเรียนรู้ที่สอดคล้อง กับผลการเรียนรู้ </w:t>
            </w:r>
          </w:p>
          <w:p w14:paraId="18E70BA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C2.1.2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ประสานงานกับผู้สอนร่วมในรายวิชา (ถ้ามี) ในการออกแบบ</w:t>
            </w:r>
          </w:p>
          <w:p w14:paraId="72B60B4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 xml:space="preserve"> การเรียนรู้อย่างมีประสิทธิภาพ</w:t>
            </w:r>
          </w:p>
        </w:tc>
        <w:tc>
          <w:tcPr>
            <w:tcW w:w="4050" w:type="dxa"/>
          </w:tcPr>
          <w:p w14:paraId="4CDCBE2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4B7799BC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C2.1.3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ประเมินการออกแบบการจัดการเรียนรู้ และพัฒนาการจัด</w:t>
            </w:r>
          </w:p>
          <w:p w14:paraId="4651AAA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การเรียนรู้ </w:t>
            </w:r>
          </w:p>
          <w:p w14:paraId="460C649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C2.1.4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มีส่วนร่วมในการพัฒนา</w:t>
            </w:r>
          </w:p>
          <w:p w14:paraId="647CD1B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การออกแบบการเรียนรู้ร่วมกับเพื่อนอาจารย์ในสาขาวิชาหรือ หน่วยงาน</w:t>
            </w:r>
          </w:p>
        </w:tc>
        <w:tc>
          <w:tcPr>
            <w:tcW w:w="2552" w:type="dxa"/>
          </w:tcPr>
          <w:p w14:paraId="2386754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784D30A7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C2.1. 5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1"/>
                <w:szCs w:val="31"/>
                <w:cs/>
              </w:rPr>
              <w:t xml:space="preserve">มีส่วนร่วมในการพัฒนาการออกแบบการเรียนรู้ร่วมกับอาจารย์ในต่างสาขาวิชา </w:t>
            </w:r>
            <w:proofErr w:type="gramStart"/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1"/>
                <w:szCs w:val="31"/>
                <w:cs/>
              </w:rPr>
              <w:t>หรือ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1"/>
                <w:szCs w:val="31"/>
                <w:cs/>
              </w:rPr>
              <w:t xml:space="preserve">  เป็นวิทยากร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1"/>
                <w:szCs w:val="31"/>
                <w:cs/>
              </w:rPr>
              <w:lastRenderedPageBreak/>
              <w:t>ในด้านการออกแบบกิจกรรมและเทคโนโลยีการเรียนรู้ในต่างสาขาวิชา</w:t>
            </w:r>
            <w:proofErr w:type="gramEnd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1"/>
                <w:szCs w:val="31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1"/>
                <w:szCs w:val="31"/>
                <w:cs/>
              </w:rPr>
              <w:t xml:space="preserve">หรือ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1"/>
                <w:szCs w:val="31"/>
                <w:cs/>
              </w:rPr>
              <w:t>สถาบันอื่นนำรูปแบบการเรียนรู้ที่ได้พัฒนาขึ้นไปใช้</w:t>
            </w:r>
          </w:p>
        </w:tc>
        <w:tc>
          <w:tcPr>
            <w:tcW w:w="3402" w:type="dxa"/>
          </w:tcPr>
          <w:p w14:paraId="4450620A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5ACDFEB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C2.1.6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เป็นผู้นำการออกแบบการเรียนรู้ในต่างศาสตร์ </w:t>
            </w:r>
          </w:p>
          <w:p w14:paraId="2BB1673B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C2.1.7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เป็นวิทยากรในด้านการออกแบบกิจกรรมและเทคโนโลยีการเรียนรู้ในต่างศาสตร์</w:t>
            </w:r>
          </w:p>
        </w:tc>
      </w:tr>
      <w:tr w:rsidR="00E410F3" w:rsidRPr="003221C9" w14:paraId="02483F8D" w14:textId="77777777" w:rsidTr="0067787B">
        <w:trPr>
          <w:gridAfter w:val="1"/>
          <w:wAfter w:w="8" w:type="dxa"/>
          <w:trHeight w:val="975"/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14:paraId="49DB8361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lastRenderedPageBreak/>
              <w:t>2</w:t>
            </w: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 </w:t>
            </w: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ดำเนินกิจกรรม</w:t>
            </w:r>
          </w:p>
          <w:p w14:paraId="054BF4D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การเรียนรู้ได้ </w:t>
            </w:r>
          </w:p>
          <w:p w14:paraId="4DFC6BFD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อย่างมีประสิทธิภาพ</w:t>
            </w: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67C7B63A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จัดการเรียนรู้ที่เน้นผู้เรียนเป็นศูนย์กลาง </w:t>
            </w:r>
          </w:p>
          <w:p w14:paraId="73A6CFCB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C2.2.2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จัดการเรียนรู้ที่หลากห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ลาย เหมาะสมกับเนื้อหาผลการเรียนรู้ และระดับของผู้เรียน </w:t>
            </w:r>
          </w:p>
          <w:p w14:paraId="617EA13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ใช้ทรัพยากรและสื่อการเรียนรู้ที่หลากหลายเพื่อสนับสนุนการ เรียนรู้ </w:t>
            </w:r>
          </w:p>
          <w:p w14:paraId="51FADE2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พิจารณานำผลการประเมินมาปรับปรุงการจัดการเรียนรู้ </w:t>
            </w:r>
          </w:p>
          <w:p w14:paraId="2029094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C2.2.5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ประสานงานการจัดการเรียนรู้กับผู้สอนร่วม (ถ้ามี) อย่างมประสิทธิภาพ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6154FE51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14AD655C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1"/>
                <w:szCs w:val="31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C2.2.6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กำกับดูแลและติดตามพัฒนาการการเรียนรู้ของผู้เรียนอย่างเป็นระบบ </w:t>
            </w:r>
          </w:p>
          <w:p w14:paraId="5B163E8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C2.2.7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ใช้นวัตกรรมหรือความคิด สร้างสรรค์ในการจัดการเรียนรู้ อย่างมีประสิทธิภาพ </w:t>
            </w:r>
          </w:p>
          <w:p w14:paraId="7F69C58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C2.2.8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แนะนำและแลกเปลี่ยนเรียนรู้ วิธีการจัดกิจกรรมการเรียนรู้แก่เพื่อนอาจารย์ในสาขาวิชาหรือ หน่วยงาน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CB3831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6A375E2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C2.2.9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ทำงานวิจัยในชั้นเรียน และ นำผล</w:t>
            </w:r>
          </w:p>
          <w:p w14:paraId="6924F54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มาพัฒนาการจัดกิจกรรมการเรียนรู้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9E1CA0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76115632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C2.2.10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เป็นผู้นำหรือผู้สร้างนวัตกรรมการจัดกิจกรรมการเรียนรู้ในระดับชาติ หรือนานาชาติ</w:t>
            </w:r>
          </w:p>
          <w:p w14:paraId="1224B793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C2.2.1</w:t>
            </w:r>
            <w:r w:rsidRPr="003221C9">
              <w:rPr>
                <w:rFonts w:ascii="TH SarabunPSK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1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ผลักดันให้เกิดนโยบาย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หรือกลยุทธ์ระดับองค์กรที่ส่งเสริมและสนับสนุนให้เกิดการจัดกิจกรรม</w:t>
            </w:r>
          </w:p>
          <w:p w14:paraId="25A33C2D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การเรียนรู้ที่มีคุณภาพ </w:t>
            </w:r>
          </w:p>
        </w:tc>
      </w:tr>
      <w:tr w:rsidR="00E410F3" w:rsidRPr="003221C9" w14:paraId="3FF73374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top w:val="nil"/>
            </w:tcBorders>
          </w:tcPr>
          <w:p w14:paraId="28BAB65A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t>2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เสริมสร้างบรรยากาศการเรียนรู้และสนับสนุนการเรียนรู้ของผู้เรียน</w:t>
            </w:r>
          </w:p>
        </w:tc>
        <w:tc>
          <w:tcPr>
            <w:tcW w:w="3179" w:type="dxa"/>
            <w:tcBorders>
              <w:top w:val="nil"/>
            </w:tcBorders>
          </w:tcPr>
          <w:p w14:paraId="1DF2620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C2.3.1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จัดบรรยากาศการเรียนรู้ โดย</w:t>
            </w:r>
          </w:p>
          <w:p w14:paraId="76A7946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การมีส่วนร่วมจากผู้เรียน</w:t>
            </w:r>
          </w:p>
          <w:p w14:paraId="15F47EB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C2.3.2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ให้คำปรึกษาแก่ผู้เรียนใน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      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การพัฒนาการเรียนรู้</w:t>
            </w:r>
          </w:p>
        </w:tc>
        <w:tc>
          <w:tcPr>
            <w:tcW w:w="4050" w:type="dxa"/>
            <w:tcBorders>
              <w:top w:val="nil"/>
            </w:tcBorders>
          </w:tcPr>
          <w:p w14:paraId="5FAF24B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1</w:t>
            </w:r>
          </w:p>
          <w:p w14:paraId="5D1FD38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C2.3.3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จัดบรรยากาศการเรียนรู้</w:t>
            </w:r>
          </w:p>
          <w:p w14:paraId="2902961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ที่ส่งเสริมการเรียนรู้ร่วมกันระหว่างผู้เรียนกับผู้เรียน </w:t>
            </w:r>
          </w:p>
          <w:p w14:paraId="6345DFF4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C2.3.4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วินิจฉัยปัญหาของผู้เรียนและช่วยเหลือได้อย่างเหมาะสมและ ทันเวลา</w:t>
            </w:r>
          </w:p>
        </w:tc>
        <w:tc>
          <w:tcPr>
            <w:tcW w:w="2552" w:type="dxa"/>
            <w:tcBorders>
              <w:top w:val="nil"/>
            </w:tcBorders>
          </w:tcPr>
          <w:p w14:paraId="0AAD726E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3B0B90D2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C2.3.5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จัดการเรียนรู้ด้วยสถานการณ์จริงหรือสถานการณ์จำลองหรือ ในพื้นที่จริง </w:t>
            </w:r>
          </w:p>
          <w:p w14:paraId="45BF9E3B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C2.3.6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ริเริ่มการเปลี่ยนแปลงการจัดบรรยากาศการเรียนรู้ในระดับหลักสูตร</w:t>
            </w:r>
          </w:p>
        </w:tc>
        <w:tc>
          <w:tcPr>
            <w:tcW w:w="3402" w:type="dxa"/>
            <w:tcBorders>
              <w:top w:val="nil"/>
            </w:tcBorders>
          </w:tcPr>
          <w:p w14:paraId="6326246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494EB37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C2.3.7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เป็นผู้นำในการกำหนดนโยบาย การจัดบรรยากาศการเรียนรู้ในระดับองค์กร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หรือ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เป็นที่ปรึกษาใน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          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การกำหนดนโยบายเพื่อการพัฒนาบรรยากาศการเรียนรู้ในระดับชาติหรือนานาชาติ</w:t>
            </w:r>
          </w:p>
          <w:p w14:paraId="6B47E3B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</w:pPr>
          </w:p>
        </w:tc>
      </w:tr>
      <w:tr w:rsidR="00E410F3" w:rsidRPr="003221C9" w14:paraId="05F38AC0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</w:tcPr>
          <w:p w14:paraId="097DB280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2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วัดและประเมินผลการเรียนรู้ของผู้เรียนพร้อมทั้งให้สามารถข้อมูลป้อนกลับอย่างสร้างสรรค์</w:t>
            </w:r>
          </w:p>
        </w:tc>
        <w:tc>
          <w:tcPr>
            <w:tcW w:w="3179" w:type="dxa"/>
          </w:tcPr>
          <w:p w14:paraId="3635854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C2.4.1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ประเมินความก้าวหน้า(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formative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) และประเมินผลสรุป (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summative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) โดยเน้นผลสัมฤทธิ์การเรียนรู้ </w:t>
            </w:r>
          </w:p>
          <w:p w14:paraId="3E47F301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C2.4.2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สามารถให้ข้อมูลป้อนกลับแก่ผู้เรียนอย่างสร้างสรรค์</w:t>
            </w:r>
          </w:p>
        </w:tc>
        <w:tc>
          <w:tcPr>
            <w:tcW w:w="4050" w:type="dxa"/>
          </w:tcPr>
          <w:p w14:paraId="694235E4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2C1A6570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C2.4.3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เลือกวิธีและเครื่องมือในการวัดและประเมินผลที่สอดคล้องกับผลการเรียนรู้ และกำหนดเกณฑ์การประเมินที่ชัดเจน</w:t>
            </w:r>
          </w:p>
        </w:tc>
        <w:tc>
          <w:tcPr>
            <w:tcW w:w="2552" w:type="dxa"/>
          </w:tcPr>
          <w:p w14:paraId="0BB24BF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5218E0C7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C2.4.4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วัดและประเมิน</w:t>
            </w:r>
          </w:p>
          <w:p w14:paraId="1F7405EA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ผลโดยใช้วิธีการใหม่ๆ เพื่อพัฒนาประสิทธิภาพและประสิทธิผลของการเรียนรู้ </w:t>
            </w:r>
          </w:p>
          <w:p w14:paraId="4113B0C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C2.4.5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ประเมินวิธีการวัดและประเมินผลเพื่อนำมาพัฒนาการเรียนรู้ของผู้เรียน </w:t>
            </w:r>
          </w:p>
          <w:p w14:paraId="2B70D8A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C2.4.6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เป็นผู้นำในการออกแบบการวัดและประเมินผลในระดับหลักสูตร</w:t>
            </w:r>
          </w:p>
          <w:p w14:paraId="23340770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402" w:type="dxa"/>
          </w:tcPr>
          <w:p w14:paraId="1E0E10D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lastRenderedPageBreak/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มีสมรรถนะระดับที่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1CA87740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C2.4.7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เป็นผู้นำในการกำหนดนโยบายการวัดและประเมินผลการเรียนรู้ในระดับองค์กร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หรือ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เป็นที่ปรึกษาในการกำหนดนโยบาย การวัดและประเมินผลการเรียนรู้ในระดับชาติหรือนานาชาติ</w:t>
            </w:r>
          </w:p>
        </w:tc>
      </w:tr>
      <w:tr w:rsidR="00E410F3" w:rsidRPr="003221C9" w14:paraId="055298C4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14:paraId="6B1E999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3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. ค่านิยม (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  <w:t>Values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0FF69497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1AF25D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74AAF46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732DCE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</w:rPr>
            </w:pPr>
          </w:p>
        </w:tc>
      </w:tr>
      <w:tr w:rsidR="00E410F3" w:rsidRPr="003221C9" w14:paraId="5C87A5F0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bottom w:val="single" w:sz="4" w:space="0" w:color="auto"/>
            </w:tcBorders>
          </w:tcPr>
          <w:p w14:paraId="4CBB45C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  <w:r w:rsidRPr="003221C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การพัฒนาตนเองในวิชาชีพอาจารย์ อย่างต่อเนื่อง</w:t>
            </w: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4771EF4A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V3.1.1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พัฒนาตนเองอย่างต่อเนื่อง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</w:p>
          <w:p w14:paraId="78F5C29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73743D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6E3199D7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V3.1.2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มีส่วนร่วมในการพัฒนาวิชาชีพ อาจารย์ในสาขาวิชาหรือหน่วยงาน </w:t>
            </w:r>
          </w:p>
          <w:p w14:paraId="7FE7C30A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V3.1.3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รับฟังความคิดเห็นจากผู้ร่วม วิชาชีพเพื่อนำมาพัฒนาตนเอง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32533C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1AB027B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V3.1. 4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เป็นพี่เลี้ยง และผู้นำในการพัฒนาวิชาชีพอาจารย์ในองค์กร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2EFBE17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725C5DCE" w14:textId="77777777" w:rsidR="00E410F3" w:rsidRPr="003221C9" w:rsidRDefault="00E410F3" w:rsidP="0067787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V3.1.5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มีส่วนร่วมและอุทิศตนให้กับ การพัฒนาวิชาชีพอาจารย์ใน ระดับชาติ หรือนานาชาติ </w:t>
            </w:r>
            <w:r w:rsidRPr="003221C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t xml:space="preserve">หรือ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เป็นผู้ชี้นำเชิงนโยบายที่เกี่ยวข้องกับการพัฒนาวิชาชีพอาจารย์ในระดับชาติหรือนานาชาติ</w:t>
            </w:r>
          </w:p>
        </w:tc>
      </w:tr>
      <w:tr w:rsidR="00E410F3" w:rsidRPr="003221C9" w14:paraId="15204693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top w:val="nil"/>
              <w:bottom w:val="nil"/>
            </w:tcBorders>
          </w:tcPr>
          <w:p w14:paraId="5AF5DD00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ธำรงไว้ซึ่งจรรยาบรรณแห่ง วิชาชีพอาจารย์</w:t>
            </w:r>
          </w:p>
        </w:tc>
        <w:tc>
          <w:tcPr>
            <w:tcW w:w="3179" w:type="dxa"/>
            <w:tcBorders>
              <w:top w:val="nil"/>
              <w:bottom w:val="nil"/>
            </w:tcBorders>
          </w:tcPr>
          <w:p w14:paraId="252C29A9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V3.2.1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ปฏิบัติตามจรรยาบรรณแห่งวิชาชีพอาจารย์ขององค์กร</w:t>
            </w:r>
            <w:proofErr w:type="gramEnd"/>
          </w:p>
        </w:tc>
        <w:tc>
          <w:tcPr>
            <w:tcW w:w="4050" w:type="dxa"/>
            <w:tcBorders>
              <w:top w:val="nil"/>
              <w:bottom w:val="nil"/>
            </w:tcBorders>
          </w:tcPr>
          <w:p w14:paraId="2A46F803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7FA546BB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V3.2.2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่วนร่วมในการส่งเสริมให้เกิดความเข้าใจและให้เกิดการปฏิบัติตามจรรยาบรรณแห่งวิชาชีพอาจารย์ในสาขาวิชาหรือหน่วยงาน</w:t>
            </w:r>
            <w:proofErr w:type="gramEnd"/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2976441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04EDCFE2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V3.2.3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เป็นพี่เลี้ยง</w:t>
            </w:r>
            <w:proofErr w:type="gramEnd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และผู้ชี้นำเชิงนโยบายด้านจรรยาบรรณแห่งวิชาชีพอาจารย์ ในองค์กร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14:paraId="324CC26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45CAEE2E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V3.2.4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มีส่วนร่วม</w:t>
            </w:r>
            <w:proofErr w:type="gramEnd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อุทิศตน และเป็น แบบอย่างให้กับการพัฒนาจรรยาบรรณแห่งวิชาชีพในระดับชาติหรือนานาชาติ</w:t>
            </w:r>
          </w:p>
        </w:tc>
      </w:tr>
      <w:tr w:rsidR="00E410F3" w:rsidRPr="003221C9" w14:paraId="61A82A50" w14:textId="77777777" w:rsidTr="0067787B">
        <w:trPr>
          <w:gridAfter w:val="1"/>
          <w:wAfter w:w="8" w:type="dxa"/>
          <w:jc w:val="center"/>
        </w:trPr>
        <w:tc>
          <w:tcPr>
            <w:tcW w:w="2405" w:type="dxa"/>
            <w:tcBorders>
              <w:top w:val="nil"/>
            </w:tcBorders>
          </w:tcPr>
          <w:p w14:paraId="124027C2" w14:textId="77777777" w:rsidR="00E410F3" w:rsidRPr="003221C9" w:rsidRDefault="00E410F3" w:rsidP="00E410F3">
            <w:pPr>
              <w:pStyle w:val="aa"/>
              <w:numPr>
                <w:ilvl w:val="1"/>
                <w:numId w:val="1"/>
              </w:num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การมีส่วนร่วมในการ</w:t>
            </w:r>
          </w:p>
          <w:p w14:paraId="4241F35A" w14:textId="77777777" w:rsidR="00E410F3" w:rsidRPr="003221C9" w:rsidRDefault="00E410F3" w:rsidP="0067787B">
            <w:pPr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พัฒนาชุมชน ท้องถิ่น และสังคม</w:t>
            </w:r>
          </w:p>
        </w:tc>
        <w:tc>
          <w:tcPr>
            <w:tcW w:w="3179" w:type="dxa"/>
            <w:tcBorders>
              <w:top w:val="nil"/>
            </w:tcBorders>
          </w:tcPr>
          <w:p w14:paraId="77218E2C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V3.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.1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มีจิตสาธารณะ</w:t>
            </w:r>
            <w:proofErr w:type="gramEnd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ตระหนักถึงบทบาทในการพัฒนาชุมชน และเข้าร่วมกิจกรรมบริการวิชาการหรือกิจกรรมพัฒนาสังคมของวิทยาลัย</w:t>
            </w:r>
          </w:p>
        </w:tc>
        <w:tc>
          <w:tcPr>
            <w:tcW w:w="4050" w:type="dxa"/>
            <w:tcBorders>
              <w:top w:val="nil"/>
            </w:tcBorders>
          </w:tcPr>
          <w:p w14:paraId="5D581CF4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1 </w:t>
            </w:r>
          </w:p>
          <w:p w14:paraId="185B96EF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V3.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2 มีส่วนร่วมในการถ่ายทอดองค์ความรู้หรือทักษะวิชาชีพแก่ชุมชน รวมถึงร่วมดำเนินกิจกรรมพัฒนาชุมชนหรือสังคม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52" w:type="dxa"/>
            <w:tcBorders>
              <w:top w:val="nil"/>
            </w:tcBorders>
          </w:tcPr>
          <w:p w14:paraId="0CB9FD9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2 </w:t>
            </w:r>
          </w:p>
          <w:p w14:paraId="5641FDCA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proofErr w:type="gramStart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V3.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.3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เป็นผู้นำหรือพี่เลี้ยงในการดำเนินโครงการพัฒนาชุมชน</w:t>
            </w:r>
            <w:proofErr w:type="gramEnd"/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และสร้างเครือข่ายความร่วมมือกับหน่วยงานหรือชุมชน</w:t>
            </w:r>
          </w:p>
        </w:tc>
        <w:tc>
          <w:tcPr>
            <w:tcW w:w="3402" w:type="dxa"/>
            <w:tcBorders>
              <w:top w:val="nil"/>
            </w:tcBorders>
          </w:tcPr>
          <w:p w14:paraId="3CB22538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มีคุณลักษณะระดับที่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3 </w:t>
            </w:r>
          </w:p>
          <w:p w14:paraId="194AB255" w14:textId="77777777" w:rsidR="00E410F3" w:rsidRPr="003221C9" w:rsidRDefault="00E410F3" w:rsidP="0067787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</w:pP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sym w:font="Wingdings" w:char="F0A8"/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>V3.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>3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</w:rPr>
              <w:t xml:space="preserve">.4 </w:t>
            </w:r>
            <w:r w:rsidRPr="003221C9">
              <w:rPr>
                <w:rFonts w:ascii="TH SarabunPSK" w:hAnsi="TH SarabunPSK" w:cs="TH SarabunPSK"/>
                <w:color w:val="000000" w:themeColor="text1"/>
                <w:spacing w:val="-6"/>
                <w:sz w:val="32"/>
                <w:szCs w:val="32"/>
                <w:cs/>
              </w:rPr>
              <w:t xml:space="preserve">  มีผลงานเชิงประจักษ์หรือเป็นผู้ชี้นำด้านการพัฒนาชุมชน การสร้างโอกาสทางการศึกษา และการยกระดับคุณภาพชีวิตของประชาชนในระดับชาติหรือนานาชาติ</w:t>
            </w:r>
          </w:p>
        </w:tc>
      </w:tr>
    </w:tbl>
    <w:p w14:paraId="0B6C2B30" w14:textId="77777777" w:rsidR="00E410F3" w:rsidRPr="003221C9" w:rsidRDefault="00E410F3" w:rsidP="00E410F3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FC18809" w14:textId="77777777" w:rsidR="00E410F3" w:rsidRPr="003221C9" w:rsidRDefault="00E410F3" w:rsidP="00E410F3">
      <w:pPr>
        <w:spacing w:after="0" w:line="240" w:lineRule="auto"/>
        <w:ind w:right="43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E8C9291" w14:textId="77777777" w:rsidR="00E410F3" w:rsidRPr="003221C9" w:rsidRDefault="00E410F3" w:rsidP="00E410F3">
      <w:pPr>
        <w:spacing w:after="0" w:line="240" w:lineRule="auto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ขอรับรองว่าข้อความดังกล่าวเป็นความจริงทุกประการ</w:t>
      </w:r>
    </w:p>
    <w:p w14:paraId="01DFA197" w14:textId="77777777" w:rsidR="00E410F3" w:rsidRPr="003221C9" w:rsidRDefault="00E410F3" w:rsidP="00E410F3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B46DA52" w14:textId="77777777" w:rsidR="00E410F3" w:rsidRPr="003221C9" w:rsidRDefault="00E410F3" w:rsidP="00E410F3">
      <w:pPr>
        <w:spacing w:after="0" w:line="240" w:lineRule="auto"/>
        <w:ind w:left="3600" w:firstLine="720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ลงชื่อ ..................................................................</w:t>
      </w:r>
    </w:p>
    <w:p w14:paraId="68326C08" w14:textId="77777777" w:rsidR="00E410F3" w:rsidRPr="003221C9" w:rsidRDefault="00E410F3" w:rsidP="00E410F3">
      <w:pPr>
        <w:spacing w:after="0" w:line="240" w:lineRule="auto"/>
        <w:ind w:left="3600" w:firstLine="720"/>
        <w:jc w:val="righ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(................................................................) </w:t>
      </w:r>
    </w:p>
    <w:p w14:paraId="71676391" w14:textId="77777777" w:rsidR="00E410F3" w:rsidRPr="003221C9" w:rsidRDefault="00E410F3" w:rsidP="00E410F3">
      <w:pPr>
        <w:spacing w:after="0" w:line="240" w:lineRule="auto"/>
        <w:ind w:left="3600" w:firstLine="720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221C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วันที่ .......... เดือน........................... พ.ศ. .........</w:t>
      </w:r>
    </w:p>
    <w:p w14:paraId="2663AAC3" w14:textId="77777777" w:rsidR="00E410F3" w:rsidRPr="003221C9" w:rsidRDefault="00E410F3" w:rsidP="00E410F3">
      <w:pPr>
        <w:spacing w:after="0" w:line="240" w:lineRule="auto"/>
        <w:ind w:right="43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E410F3" w:rsidRPr="003221C9" w:rsidSect="00E410F3">
          <w:pgSz w:w="16838" w:h="11906" w:orient="landscape"/>
          <w:pgMar w:top="1440" w:right="2160" w:bottom="1440" w:left="2160" w:header="709" w:footer="225" w:gutter="0"/>
          <w:cols w:space="708"/>
          <w:docGrid w:linePitch="360"/>
        </w:sectPr>
      </w:pPr>
    </w:p>
    <w:p w14:paraId="67D0362F" w14:textId="77777777" w:rsidR="00DD6F77" w:rsidRDefault="00DD6F77" w:rsidP="00E410F3"/>
    <w:sectPr w:rsidR="00DD6F77" w:rsidSect="00E410F3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43601"/>
    <w:multiLevelType w:val="multilevel"/>
    <w:tmpl w:val="F59E2E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5043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F3"/>
    <w:rsid w:val="00176082"/>
    <w:rsid w:val="00263167"/>
    <w:rsid w:val="00441325"/>
    <w:rsid w:val="00446060"/>
    <w:rsid w:val="00625980"/>
    <w:rsid w:val="008A406A"/>
    <w:rsid w:val="008C3917"/>
    <w:rsid w:val="00903EEA"/>
    <w:rsid w:val="00BB1A88"/>
    <w:rsid w:val="00D7236C"/>
    <w:rsid w:val="00DD6F77"/>
    <w:rsid w:val="00E410F3"/>
    <w:rsid w:val="00F47F84"/>
    <w:rsid w:val="00FD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AE064"/>
  <w15:chartTrackingRefBased/>
  <w15:docId w15:val="{94D3EB36-9D2C-403E-A426-97D726751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F3"/>
    <w:pPr>
      <w:spacing w:after="160" w:line="259" w:lineRule="auto"/>
    </w:pPr>
    <w:rPr>
      <w:rFonts w:asciiTheme="minorHAnsi" w:eastAsiaTheme="minorHAnsi" w:hAnsiTheme="minorHAnsi" w:cstheme="minorBidi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410F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0F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40"/>
    </w:rPr>
  </w:style>
  <w:style w:type="paragraph" w:styleId="3">
    <w:name w:val="heading 3"/>
    <w:basedOn w:val="a"/>
    <w:link w:val="30"/>
    <w:uiPriority w:val="9"/>
    <w:qFormat/>
    <w:rsid w:val="00F47F84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0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F47F84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 Spacing"/>
    <w:uiPriority w:val="1"/>
    <w:qFormat/>
    <w:rsid w:val="00F47F84"/>
    <w:rPr>
      <w:rFonts w:asciiTheme="minorHAnsi" w:eastAsiaTheme="minorHAnsi" w:hAnsiTheme="minorHAnsi" w:cstheme="minorBidi"/>
      <w:sz w:val="22"/>
      <w:szCs w:val="28"/>
    </w:rPr>
  </w:style>
  <w:style w:type="character" w:customStyle="1" w:styleId="10">
    <w:name w:val="หัวเรื่อง 1 อักขระ"/>
    <w:basedOn w:val="a0"/>
    <w:link w:val="1"/>
    <w:uiPriority w:val="9"/>
    <w:rsid w:val="00E410F3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410F3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410F3"/>
    <w:rPr>
      <w:rFonts w:asciiTheme="minorHAnsi" w:eastAsiaTheme="majorEastAsia" w:hAnsiTheme="minorHAnsi" w:cstheme="majorBidi"/>
      <w:i/>
      <w:iCs/>
      <w:color w:val="2E74B5" w:themeColor="accent1" w:themeShade="BF"/>
      <w:sz w:val="32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410F3"/>
    <w:rPr>
      <w:rFonts w:asciiTheme="minorHAnsi" w:eastAsiaTheme="majorEastAsia" w:hAnsiTheme="minorHAnsi" w:cstheme="majorBidi"/>
      <w:color w:val="2E74B5" w:themeColor="accent1" w:themeShade="BF"/>
      <w:sz w:val="32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410F3"/>
    <w:rPr>
      <w:rFonts w:asciiTheme="minorHAnsi" w:eastAsiaTheme="majorEastAsia" w:hAnsiTheme="minorHAnsi" w:cstheme="majorBidi"/>
      <w:i/>
      <w:iCs/>
      <w:color w:val="595959" w:themeColor="text1" w:themeTint="A6"/>
      <w:sz w:val="32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410F3"/>
    <w:rPr>
      <w:rFonts w:asciiTheme="minorHAnsi" w:eastAsiaTheme="majorEastAsia" w:hAnsiTheme="minorHAnsi" w:cstheme="majorBidi"/>
      <w:color w:val="595959" w:themeColor="text1" w:themeTint="A6"/>
      <w:sz w:val="32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410F3"/>
    <w:rPr>
      <w:rFonts w:asciiTheme="minorHAnsi" w:eastAsiaTheme="majorEastAsia" w:hAnsiTheme="minorHAnsi" w:cstheme="majorBidi"/>
      <w:i/>
      <w:iCs/>
      <w:color w:val="272727" w:themeColor="text1" w:themeTint="D8"/>
      <w:sz w:val="32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410F3"/>
    <w:rPr>
      <w:rFonts w:asciiTheme="minorHAnsi" w:eastAsiaTheme="majorEastAsia" w:hAnsiTheme="minorHAnsi" w:cstheme="majorBidi"/>
      <w:color w:val="272727" w:themeColor="text1" w:themeTint="D8"/>
      <w:sz w:val="32"/>
      <w:szCs w:val="40"/>
    </w:rPr>
  </w:style>
  <w:style w:type="paragraph" w:styleId="a4">
    <w:name w:val="Title"/>
    <w:basedOn w:val="a"/>
    <w:next w:val="a"/>
    <w:link w:val="a5"/>
    <w:uiPriority w:val="10"/>
    <w:qFormat/>
    <w:rsid w:val="00E410F3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0"/>
    <w:link w:val="a4"/>
    <w:uiPriority w:val="10"/>
    <w:rsid w:val="00E410F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Subtitle"/>
    <w:basedOn w:val="a"/>
    <w:next w:val="a"/>
    <w:link w:val="a7"/>
    <w:uiPriority w:val="11"/>
    <w:qFormat/>
    <w:rsid w:val="00E41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E410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8">
    <w:name w:val="Quote"/>
    <w:basedOn w:val="a"/>
    <w:next w:val="a"/>
    <w:link w:val="a9"/>
    <w:uiPriority w:val="29"/>
    <w:qFormat/>
    <w:rsid w:val="00E410F3"/>
    <w:pPr>
      <w:spacing w:before="160"/>
      <w:jc w:val="center"/>
    </w:pPr>
    <w:rPr>
      <w:i/>
      <w:iCs/>
      <w:color w:val="404040" w:themeColor="text1" w:themeTint="BF"/>
      <w:szCs w:val="40"/>
    </w:rPr>
  </w:style>
  <w:style w:type="character" w:customStyle="1" w:styleId="a9">
    <w:name w:val="คำอ้างอิง อักขระ"/>
    <w:basedOn w:val="a0"/>
    <w:link w:val="a8"/>
    <w:uiPriority w:val="29"/>
    <w:rsid w:val="00E410F3"/>
    <w:rPr>
      <w:rFonts w:ascii="Angsana New" w:hAnsi="Angsana New" w:cs="Angsana New"/>
      <w:i/>
      <w:iCs/>
      <w:color w:val="404040" w:themeColor="text1" w:themeTint="BF"/>
      <w:sz w:val="32"/>
      <w:szCs w:val="40"/>
    </w:rPr>
  </w:style>
  <w:style w:type="paragraph" w:styleId="aa">
    <w:name w:val="List Paragraph"/>
    <w:aliases w:val="Table Heading,หัวเรื่อง I"/>
    <w:basedOn w:val="a"/>
    <w:link w:val="ab"/>
    <w:uiPriority w:val="34"/>
    <w:qFormat/>
    <w:rsid w:val="00E410F3"/>
    <w:pPr>
      <w:ind w:left="720"/>
      <w:contextualSpacing/>
    </w:pPr>
    <w:rPr>
      <w:szCs w:val="40"/>
    </w:rPr>
  </w:style>
  <w:style w:type="character" w:styleId="ac">
    <w:name w:val="Intense Emphasis"/>
    <w:basedOn w:val="a0"/>
    <w:uiPriority w:val="21"/>
    <w:qFormat/>
    <w:rsid w:val="00E410F3"/>
    <w:rPr>
      <w:i/>
      <w:iCs/>
      <w:color w:val="2E74B5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E410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szCs w:val="40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E410F3"/>
    <w:rPr>
      <w:rFonts w:ascii="Angsana New" w:hAnsi="Angsana New" w:cs="Angsana New"/>
      <w:i/>
      <w:iCs/>
      <w:color w:val="2E74B5" w:themeColor="accent1" w:themeShade="BF"/>
      <w:sz w:val="32"/>
      <w:szCs w:val="40"/>
    </w:rPr>
  </w:style>
  <w:style w:type="character" w:styleId="af">
    <w:name w:val="Intense Reference"/>
    <w:basedOn w:val="a0"/>
    <w:uiPriority w:val="32"/>
    <w:qFormat/>
    <w:rsid w:val="00E410F3"/>
    <w:rPr>
      <w:b/>
      <w:bCs/>
      <w:smallCaps/>
      <w:color w:val="2E74B5" w:themeColor="accent1" w:themeShade="BF"/>
      <w:spacing w:val="5"/>
    </w:rPr>
  </w:style>
  <w:style w:type="character" w:customStyle="1" w:styleId="ab">
    <w:name w:val="ย่อหน้ารายการ อักขระ"/>
    <w:aliases w:val="Table Heading อักขระ,หัวเรื่อง I อักขระ"/>
    <w:link w:val="aa"/>
    <w:uiPriority w:val="34"/>
    <w:rsid w:val="00E410F3"/>
    <w:rPr>
      <w:rFonts w:ascii="Angsana New" w:hAnsi="Angsana New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1101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ntc.pc12</dc:creator>
  <cp:keywords/>
  <dc:description/>
  <cp:lastModifiedBy>ntc.pc12</cp:lastModifiedBy>
  <cp:revision>1</cp:revision>
  <dcterms:created xsi:type="dcterms:W3CDTF">2026-10-14T08:56:00Z</dcterms:created>
  <dcterms:modified xsi:type="dcterms:W3CDTF">2026-10-14T08:56:00Z</dcterms:modified>
</cp:coreProperties>
</file>